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16" w:rsidRDefault="00D80D5F">
      <w:pPr>
        <w:jc w:val="center"/>
        <w:rPr>
          <w:b/>
          <w:sz w:val="36"/>
        </w:rPr>
      </w:pPr>
      <w:r>
        <w:rPr>
          <w:rFonts w:hint="eastAsia"/>
          <w:b/>
          <w:sz w:val="36"/>
        </w:rPr>
        <w:t>《</w:t>
      </w:r>
      <w:r w:rsidR="00AD4ACB" w:rsidRPr="00AD4ACB">
        <w:rPr>
          <w:rFonts w:hint="eastAsia"/>
          <w:b/>
          <w:sz w:val="36"/>
        </w:rPr>
        <w:t>核电厂核安全文化同行评估指南</w:t>
      </w:r>
      <w:r>
        <w:rPr>
          <w:rFonts w:hint="eastAsia"/>
          <w:b/>
          <w:sz w:val="36"/>
        </w:rPr>
        <w:t>》编制说明</w:t>
      </w:r>
    </w:p>
    <w:p w:rsidR="00E27A16" w:rsidRDefault="00D80D5F">
      <w:pPr>
        <w:jc w:val="center"/>
        <w:rPr>
          <w:b/>
          <w:sz w:val="36"/>
        </w:rPr>
      </w:pPr>
      <w:r>
        <w:rPr>
          <w:rFonts w:hint="eastAsia"/>
          <w:b/>
          <w:sz w:val="36"/>
        </w:rPr>
        <w:t>（征求意见稿）</w:t>
      </w:r>
    </w:p>
    <w:p w:rsidR="00E27A16" w:rsidRDefault="00D80D5F">
      <w:pPr>
        <w:outlineLvl w:val="0"/>
        <w:rPr>
          <w:b/>
          <w:sz w:val="28"/>
          <w:szCs w:val="28"/>
        </w:rPr>
      </w:pPr>
      <w:r>
        <w:rPr>
          <w:rFonts w:hint="eastAsia"/>
          <w:b/>
          <w:sz w:val="28"/>
          <w:szCs w:val="28"/>
        </w:rPr>
        <w:t>一、工作简况</w:t>
      </w:r>
    </w:p>
    <w:p w:rsidR="00E27A16" w:rsidRDefault="00D80D5F" w:rsidP="00CC40C4">
      <w:pPr>
        <w:jc w:val="both"/>
        <w:rPr>
          <w:b/>
        </w:rPr>
      </w:pPr>
      <w:r>
        <w:rPr>
          <w:rFonts w:hint="eastAsia"/>
          <w:b/>
        </w:rPr>
        <w:t>1、任务来源</w:t>
      </w:r>
    </w:p>
    <w:p w:rsidR="00E27A16" w:rsidRDefault="00D80D5F" w:rsidP="00CC40C4">
      <w:pPr>
        <w:ind w:firstLineChars="200" w:firstLine="480"/>
        <w:jc w:val="both"/>
      </w:pPr>
      <w:r>
        <w:rPr>
          <w:rFonts w:hint="eastAsia"/>
        </w:rPr>
        <w:t>标准主要起草单位：中国核能行业协会、</w:t>
      </w:r>
      <w:r w:rsidR="00AD4ACB">
        <w:rPr>
          <w:rFonts w:hint="eastAsia"/>
        </w:rPr>
        <w:t>核电运行研究（上海）有限公司</w:t>
      </w:r>
      <w:r>
        <w:rPr>
          <w:rFonts w:hint="eastAsia"/>
        </w:rPr>
        <w:t>、</w:t>
      </w:r>
      <w:r w:rsidR="00AD4ACB" w:rsidRPr="00AD4ACB">
        <w:rPr>
          <w:rFonts w:hint="eastAsia"/>
        </w:rPr>
        <w:t>苏州热工研究院有限公司</w:t>
      </w:r>
      <w:r>
        <w:rPr>
          <w:rFonts w:hint="eastAsia"/>
        </w:rPr>
        <w:t>；</w:t>
      </w:r>
    </w:p>
    <w:p w:rsidR="00E27A16" w:rsidRDefault="00D80D5F" w:rsidP="00CC40C4">
      <w:pPr>
        <w:ind w:firstLineChars="200" w:firstLine="480"/>
        <w:jc w:val="both"/>
      </w:pPr>
      <w:r w:rsidRPr="00B91B63">
        <w:rPr>
          <w:rFonts w:hint="eastAsia"/>
        </w:rPr>
        <w:t>标准主要起草人员：</w:t>
      </w:r>
      <w:r w:rsidR="00B91B63" w:rsidRPr="00B91B63">
        <w:t>赵成昆、杨波、姜慧银、冯一斐</w:t>
      </w:r>
      <w:r w:rsidR="00B91B63" w:rsidRPr="00B91B63">
        <w:rPr>
          <w:rFonts w:hint="eastAsia"/>
        </w:rPr>
        <w:t>、</w:t>
      </w:r>
      <w:r w:rsidR="00B91B63" w:rsidRPr="00B91B63">
        <w:t>刘志勇、徐侃、林凌、匡志海、李洋、</w:t>
      </w:r>
      <w:r w:rsidR="00B91B63" w:rsidRPr="00B91B63">
        <w:rPr>
          <w:rFonts w:hint="eastAsia"/>
        </w:rPr>
        <w:t>高超、</w:t>
      </w:r>
      <w:r w:rsidR="00B91B63" w:rsidRPr="00B91B63">
        <w:t>蒲义润、</w:t>
      </w:r>
      <w:r w:rsidR="00B91B63" w:rsidRPr="00B91B63">
        <w:rPr>
          <w:rFonts w:hint="eastAsia"/>
        </w:rPr>
        <w:t>孙晓燕、</w:t>
      </w:r>
      <w:r w:rsidR="00B91B63" w:rsidRPr="00B91B63">
        <w:t>郭俊、徐小照、汪洋、王楠、张睿、高星、毛志新</w:t>
      </w:r>
      <w:r w:rsidRPr="00B91B63">
        <w:rPr>
          <w:rFonts w:hint="eastAsia"/>
        </w:rPr>
        <w:t>。</w:t>
      </w:r>
    </w:p>
    <w:p w:rsidR="00E27A16" w:rsidRDefault="00D80D5F" w:rsidP="00CC40C4">
      <w:pPr>
        <w:ind w:firstLineChars="200" w:firstLine="480"/>
        <w:jc w:val="both"/>
      </w:pPr>
      <w:r>
        <w:rPr>
          <w:rFonts w:hint="eastAsia"/>
        </w:rPr>
        <w:t>标准编制起始时间：自项目立项通过日起至</w:t>
      </w:r>
      <w:r>
        <w:t>202</w:t>
      </w:r>
      <w:r w:rsidR="00E34741">
        <w:t>2</w:t>
      </w:r>
      <w:r>
        <w:rPr>
          <w:rFonts w:hint="eastAsia"/>
        </w:rPr>
        <w:t>年</w:t>
      </w:r>
      <w:r>
        <w:t>1</w:t>
      </w:r>
      <w:r>
        <w:rPr>
          <w:rFonts w:hint="eastAsia"/>
        </w:rPr>
        <w:t>2月30日。</w:t>
      </w:r>
    </w:p>
    <w:p w:rsidR="00E27A16" w:rsidRDefault="00D80D5F" w:rsidP="00CC40C4">
      <w:pPr>
        <w:ind w:firstLineChars="200" w:firstLine="480"/>
        <w:jc w:val="both"/>
      </w:pPr>
      <w:r>
        <w:rPr>
          <w:rFonts w:hint="eastAsia"/>
        </w:rPr>
        <w:t>本标准为中国核能行业协会技术服务部</w:t>
      </w:r>
      <w:r w:rsidR="00FD5EBA">
        <w:rPr>
          <w:rFonts w:hint="eastAsia"/>
        </w:rPr>
        <w:t>和核电运行研究（上海）有限公司</w:t>
      </w:r>
      <w:r>
        <w:rPr>
          <w:rFonts w:hint="eastAsia"/>
        </w:rPr>
        <w:t>牵头编制，按照协会秘书处和核协团标办公室要求，不再单独签订委托合同。</w:t>
      </w:r>
    </w:p>
    <w:p w:rsidR="00E27A16" w:rsidRDefault="00D80D5F" w:rsidP="00CC40C4">
      <w:pPr>
        <w:jc w:val="both"/>
        <w:rPr>
          <w:b/>
        </w:rPr>
      </w:pPr>
      <w:r>
        <w:rPr>
          <w:rFonts w:hint="eastAsia"/>
          <w:b/>
        </w:rPr>
        <w:t>2、主要工作过程</w:t>
      </w:r>
    </w:p>
    <w:p w:rsidR="00FD5EBA" w:rsidRDefault="00FD5EBA" w:rsidP="00CC40C4">
      <w:pPr>
        <w:ind w:firstLineChars="200" w:firstLine="480"/>
        <w:jc w:val="both"/>
      </w:pPr>
      <w:r w:rsidRPr="00FD5EBA">
        <w:rPr>
          <w:rFonts w:hint="eastAsia"/>
        </w:rPr>
        <w:t>为进一步推动我国核电厂的核安全文化建设，国家核安全局委托中国核能行业协会开展核安全文化同行评估研究课题。中国核能行业协会自</w:t>
      </w:r>
      <w:r w:rsidRPr="00FD5EBA">
        <w:t>2017年6月起，结合国际上核安全文化评估的最新动态</w:t>
      </w:r>
      <w:r w:rsidR="006E1B59">
        <w:rPr>
          <w:rFonts w:hint="eastAsia"/>
        </w:rPr>
        <w:t>和实践</w:t>
      </w:r>
      <w:r w:rsidRPr="00FD5EBA">
        <w:t>，同时充分考虑我国核电厂近几年在实施核安全文化评估过程中的经验反馈，组织国内四大核电集团专家充分研究，编制了《核电厂核安全文化同行评估导则》（简称评估导则），建立一套行业全面系统、协同共享、追求卓越的评估导则，旨在评价在运核电厂的核安全文化水平，识别核安全文化良好实践和待改进领域，持续提升核安全文化水平，让核</w:t>
      </w:r>
      <w:r w:rsidRPr="00FD5EBA">
        <w:rPr>
          <w:rFonts w:hint="eastAsia"/>
        </w:rPr>
        <w:t>安全文化“内化于心，外化于形”，成为所有从业人员的职业信仰；提供行业经验交流和互相学习的平台；持续完善核电厂核安全文化同行评估体系。</w:t>
      </w:r>
    </w:p>
    <w:p w:rsidR="00FD5EBA" w:rsidRPr="00FD5EBA" w:rsidRDefault="00FD5EBA" w:rsidP="00CC40C4">
      <w:pPr>
        <w:ind w:firstLineChars="200" w:firstLine="480"/>
        <w:jc w:val="both"/>
      </w:pPr>
      <w:r w:rsidRPr="00FD5EBA">
        <w:rPr>
          <w:rFonts w:hint="eastAsia"/>
        </w:rPr>
        <w:t>该评估导则是对核安全文化同行评估的组织机构和职责、流程与主要评估方法和评估队管理等活动的规范，用以指导组织开展核安全文化同行评估活动。</w:t>
      </w:r>
    </w:p>
    <w:p w:rsidR="00FD5EBA" w:rsidRDefault="00FD5EBA" w:rsidP="00CC40C4">
      <w:pPr>
        <w:ind w:firstLineChars="200" w:firstLine="480"/>
        <w:jc w:val="both"/>
      </w:pPr>
      <w:r w:rsidRPr="00FD5EBA">
        <w:t>截止到2021年6月底，协会已组织开展了石岛湾核电、三门核电、阳江核电、红沿河核电、中核运行等单位的核安全文化评估活动，取得了显著效果。</w:t>
      </w:r>
    </w:p>
    <w:p w:rsidR="00FD5EBA" w:rsidRDefault="00FD5EBA" w:rsidP="00CC40C4">
      <w:pPr>
        <w:ind w:firstLineChars="200" w:firstLine="480"/>
        <w:jc w:val="both"/>
      </w:pPr>
      <w:r w:rsidRPr="00FD5EBA">
        <w:lastRenderedPageBreak/>
        <w:t xml:space="preserve">结合以往评估经验，协会于2021年7月组织行业专家对实施办法进行了修订，纳入了核安全文化量化指标，采取定量与定性相结合的评估方法，更能客观、科学的评价核安全文化水平。    </w:t>
      </w:r>
    </w:p>
    <w:p w:rsidR="00E27A16" w:rsidRDefault="00FD5EBA" w:rsidP="00CC40C4">
      <w:pPr>
        <w:ind w:firstLineChars="200" w:firstLine="480"/>
        <w:jc w:val="both"/>
      </w:pPr>
      <w:r>
        <w:rPr>
          <w:rFonts w:hint="eastAsia"/>
        </w:rPr>
        <w:t>为建立一套行业全面系统、协同共享、追求卓越</w:t>
      </w:r>
      <w:r w:rsidRPr="00FD5EBA">
        <w:rPr>
          <w:rFonts w:hint="eastAsia"/>
        </w:rPr>
        <w:t>评估导则</w:t>
      </w:r>
      <w:r>
        <w:rPr>
          <w:rFonts w:hint="eastAsia"/>
        </w:rPr>
        <w:t>，持续推动核电厂核安全文化</w:t>
      </w:r>
      <w:r w:rsidRPr="00FD5EBA">
        <w:rPr>
          <w:rFonts w:hint="eastAsia"/>
        </w:rPr>
        <w:t>评估</w:t>
      </w:r>
      <w:r>
        <w:rPr>
          <w:rFonts w:hint="eastAsia"/>
        </w:rPr>
        <w:t>工作，提升评估指南的权威性，</w:t>
      </w:r>
      <w:r w:rsidR="00D80D5F">
        <w:rPr>
          <w:rFonts w:hint="eastAsia"/>
        </w:rPr>
        <w:t>增加评价结果在行业内的影响力</w:t>
      </w:r>
      <w:r w:rsidR="00D80D5F">
        <w:t>。</w:t>
      </w:r>
      <w:r w:rsidR="006E1B59">
        <w:rPr>
          <w:rFonts w:hint="eastAsia"/>
        </w:rPr>
        <w:t>中国</w:t>
      </w:r>
      <w:r w:rsidR="00D80D5F">
        <w:rPr>
          <w:rFonts w:hint="eastAsia"/>
        </w:rPr>
        <w:t>核能行业协会牵头</w:t>
      </w:r>
      <w:r>
        <w:rPr>
          <w:rFonts w:hint="eastAsia"/>
        </w:rPr>
        <w:t>组织核电运行研究（上海有限公司）</w:t>
      </w:r>
      <w:r w:rsidR="00D80D5F">
        <w:rPr>
          <w:rFonts w:hint="eastAsia"/>
        </w:rPr>
        <w:t>开展</w:t>
      </w:r>
      <w:r w:rsidR="006E1B59">
        <w:rPr>
          <w:rFonts w:hint="eastAsia"/>
        </w:rPr>
        <w:t>团体标准转化</w:t>
      </w:r>
      <w:r w:rsidR="00D80D5F">
        <w:rPr>
          <w:rFonts w:hint="eastAsia"/>
        </w:rPr>
        <w:t>工作，于202</w:t>
      </w:r>
      <w:r>
        <w:t>2</w:t>
      </w:r>
      <w:r w:rsidR="00D80D5F">
        <w:rPr>
          <w:rFonts w:hint="eastAsia"/>
        </w:rPr>
        <w:t>年</w:t>
      </w:r>
      <w:r>
        <w:t>3</w:t>
      </w:r>
      <w:r w:rsidR="00D80D5F">
        <w:rPr>
          <w:rFonts w:hint="eastAsia"/>
        </w:rPr>
        <w:t>月通过核能行业协会团标立项评审并公示，并于202</w:t>
      </w:r>
      <w:r>
        <w:t>2</w:t>
      </w:r>
      <w:r w:rsidR="00D80D5F">
        <w:rPr>
          <w:rFonts w:hint="eastAsia"/>
        </w:rPr>
        <w:t>年</w:t>
      </w:r>
      <w:r>
        <w:t>5</w:t>
      </w:r>
      <w:r w:rsidR="00D80D5F">
        <w:rPr>
          <w:rFonts w:hint="eastAsia"/>
        </w:rPr>
        <w:t>月按照</w:t>
      </w:r>
      <w:r w:rsidR="00D80D5F">
        <w:t>GB/T 1.1-20</w:t>
      </w:r>
      <w:r w:rsidR="00D80D5F">
        <w:rPr>
          <w:rFonts w:hint="eastAsia"/>
        </w:rPr>
        <w:t>20的规范要求，完成本标准草案的编制工作，经编制组内部审查讨论，于202</w:t>
      </w:r>
      <w:r>
        <w:t>2</w:t>
      </w:r>
      <w:r w:rsidR="00D80D5F">
        <w:rPr>
          <w:rFonts w:hint="eastAsia"/>
        </w:rPr>
        <w:t>年</w:t>
      </w:r>
      <w:r>
        <w:rPr>
          <w:rFonts w:hint="eastAsia"/>
        </w:rPr>
        <w:t>5月</w:t>
      </w:r>
      <w:r w:rsidR="00D80D5F">
        <w:rPr>
          <w:rFonts w:hint="eastAsia"/>
        </w:rPr>
        <w:t>完成本标准草案。</w:t>
      </w:r>
    </w:p>
    <w:p w:rsidR="00E27A16" w:rsidRDefault="00D80D5F" w:rsidP="00CC40C4">
      <w:pPr>
        <w:jc w:val="both"/>
        <w:rPr>
          <w:b/>
        </w:rPr>
      </w:pPr>
      <w:r>
        <w:rPr>
          <w:rFonts w:hint="eastAsia"/>
          <w:b/>
        </w:rPr>
        <w:t>3、</w:t>
      </w:r>
      <w:r>
        <w:rPr>
          <w:b/>
        </w:rPr>
        <w:t>主要参加单位和工作组成员及其所作的工作等</w:t>
      </w:r>
    </w:p>
    <w:p w:rsidR="00E27A16" w:rsidRDefault="00D80D5F" w:rsidP="00CC40C4">
      <w:pPr>
        <w:pStyle w:val="af"/>
        <w:spacing w:line="360" w:lineRule="auto"/>
        <w:ind w:firstLine="480"/>
        <w:rPr>
          <w:rFonts w:hAnsi="宋体" w:cstheme="minorBidi"/>
          <w:kern w:val="2"/>
          <w:sz w:val="24"/>
          <w:szCs w:val="24"/>
        </w:rPr>
      </w:pPr>
      <w:r>
        <w:rPr>
          <w:rFonts w:hAnsi="宋体" w:cstheme="minorBidi" w:hint="eastAsia"/>
          <w:kern w:val="2"/>
          <w:sz w:val="24"/>
          <w:szCs w:val="24"/>
        </w:rPr>
        <w:t>本标准起草单位：中国核能行业协会、</w:t>
      </w:r>
      <w:r w:rsidR="00FD5EBA">
        <w:rPr>
          <w:rFonts w:hAnsi="宋体" w:cstheme="minorBidi" w:hint="eastAsia"/>
          <w:kern w:val="2"/>
          <w:sz w:val="24"/>
          <w:szCs w:val="24"/>
        </w:rPr>
        <w:t>核电运行研究（上海）有限公司</w:t>
      </w:r>
      <w:r>
        <w:rPr>
          <w:rFonts w:hAnsi="宋体" w:cstheme="minorBidi" w:hint="eastAsia"/>
          <w:kern w:val="2"/>
          <w:sz w:val="24"/>
          <w:szCs w:val="24"/>
        </w:rPr>
        <w:t>、</w:t>
      </w:r>
      <w:r w:rsidR="00FD5EBA" w:rsidRPr="00FD5EBA">
        <w:rPr>
          <w:rFonts w:hAnsi="宋体" w:cstheme="minorBidi" w:hint="eastAsia"/>
          <w:kern w:val="2"/>
          <w:sz w:val="24"/>
          <w:szCs w:val="24"/>
        </w:rPr>
        <w:t>苏州热工研究院有限公司</w:t>
      </w:r>
      <w:r>
        <w:rPr>
          <w:rFonts w:hAnsi="宋体" w:cstheme="minorBidi" w:hint="eastAsia"/>
          <w:kern w:val="2"/>
          <w:sz w:val="24"/>
          <w:szCs w:val="24"/>
        </w:rPr>
        <w:t>。</w:t>
      </w:r>
    </w:p>
    <w:p w:rsidR="00E27A16" w:rsidRDefault="00D80D5F" w:rsidP="00CC40C4">
      <w:pPr>
        <w:pStyle w:val="af"/>
        <w:spacing w:line="360" w:lineRule="auto"/>
        <w:ind w:firstLine="480"/>
      </w:pPr>
      <w:r>
        <w:rPr>
          <w:rFonts w:hAnsi="宋体" w:cstheme="minorBidi" w:hint="eastAsia"/>
          <w:kern w:val="2"/>
          <w:sz w:val="24"/>
          <w:szCs w:val="24"/>
        </w:rPr>
        <w:t>中国核能行业协会负责本标准编制的整体组织工作，包括组建编制组、制定编制计划、组织相关专家审查和讨论、提交各阶段的标准文稿。</w:t>
      </w:r>
      <w:r w:rsidR="00FD5EBA" w:rsidRPr="00FD5EBA">
        <w:rPr>
          <w:rFonts w:hAnsi="宋体" w:cstheme="minorBidi" w:hint="eastAsia"/>
          <w:kern w:val="2"/>
          <w:sz w:val="24"/>
          <w:szCs w:val="24"/>
        </w:rPr>
        <w:t>核电运行研究（上海）有限公司</w:t>
      </w:r>
      <w:r w:rsidR="00FD5EBA">
        <w:rPr>
          <w:rFonts w:hAnsi="宋体" w:cstheme="minorBidi" w:hint="eastAsia"/>
          <w:kern w:val="2"/>
          <w:sz w:val="24"/>
          <w:szCs w:val="24"/>
        </w:rPr>
        <w:t>与</w:t>
      </w:r>
      <w:r w:rsidR="00FD5EBA" w:rsidRPr="00FD5EBA">
        <w:rPr>
          <w:rFonts w:hAnsi="宋体" w:cstheme="minorBidi" w:hint="eastAsia"/>
          <w:kern w:val="2"/>
          <w:sz w:val="24"/>
          <w:szCs w:val="24"/>
        </w:rPr>
        <w:t>苏州热工研究院有限公司</w:t>
      </w:r>
      <w:r>
        <w:rPr>
          <w:rFonts w:hAnsi="宋体" w:cstheme="minorBidi" w:hint="eastAsia"/>
          <w:kern w:val="2"/>
          <w:sz w:val="24"/>
          <w:szCs w:val="24"/>
        </w:rPr>
        <w:t>负责本标准整体框架结构，以及具体评价细节和内容的编写。</w:t>
      </w:r>
    </w:p>
    <w:p w:rsidR="00E27A16" w:rsidRDefault="00D80D5F" w:rsidP="00CC40C4">
      <w:pPr>
        <w:jc w:val="both"/>
        <w:outlineLvl w:val="0"/>
        <w:rPr>
          <w:b/>
          <w:sz w:val="28"/>
          <w:szCs w:val="28"/>
        </w:rPr>
      </w:pPr>
      <w:r>
        <w:rPr>
          <w:rFonts w:hint="eastAsia"/>
          <w:b/>
          <w:sz w:val="28"/>
          <w:szCs w:val="28"/>
        </w:rPr>
        <w:t>二、标准编制原则和主要内容</w:t>
      </w:r>
    </w:p>
    <w:p w:rsidR="00E27A16" w:rsidRDefault="00D80D5F" w:rsidP="00CC40C4">
      <w:pPr>
        <w:jc w:val="both"/>
        <w:rPr>
          <w:b/>
        </w:rPr>
      </w:pPr>
      <w:r>
        <w:rPr>
          <w:rFonts w:hint="eastAsia"/>
          <w:b/>
        </w:rPr>
        <w:t>1、标准编制原则</w:t>
      </w:r>
    </w:p>
    <w:p w:rsidR="00E27A16" w:rsidRDefault="00D80D5F" w:rsidP="00CC40C4">
      <w:pPr>
        <w:ind w:firstLineChars="200" w:firstLine="480"/>
        <w:jc w:val="both"/>
      </w:pPr>
      <w:r>
        <w:rPr>
          <w:rFonts w:hint="eastAsia"/>
        </w:rPr>
        <w:t>（</w:t>
      </w:r>
      <w:r>
        <w:t>1）</w:t>
      </w:r>
      <w:r>
        <w:rPr>
          <w:rFonts w:hint="eastAsia"/>
        </w:rPr>
        <w:t>成熟先进</w:t>
      </w:r>
    </w:p>
    <w:p w:rsidR="00E27A16" w:rsidRDefault="00304B40" w:rsidP="00CC40C4">
      <w:pPr>
        <w:ind w:firstLineChars="200" w:firstLine="480"/>
        <w:jc w:val="both"/>
      </w:pPr>
      <w:r>
        <w:rPr>
          <w:rFonts w:hint="eastAsia"/>
        </w:rPr>
        <w:t>贯</w:t>
      </w:r>
      <w:r w:rsidR="004C6884" w:rsidRPr="004C6884">
        <w:rPr>
          <w:rFonts w:hint="eastAsia"/>
        </w:rPr>
        <w:t>彻国家安全战略，落实“理性、协调、并进”的中国核安全观，以及国家核安全局、国家能源局和国防科工局联合发布《核安全文化政策声明</w:t>
      </w:r>
      <w:r w:rsidR="004C6884">
        <w:rPr>
          <w:rFonts w:hint="eastAsia"/>
        </w:rPr>
        <w:t>》，</w:t>
      </w:r>
      <w:r w:rsidR="0095616C" w:rsidRPr="0095616C">
        <w:rPr>
          <w:rFonts w:hint="eastAsia"/>
        </w:rPr>
        <w:t>借鉴</w:t>
      </w:r>
      <w:r w:rsidR="004C6884">
        <w:rPr>
          <w:rFonts w:hint="eastAsia"/>
        </w:rPr>
        <w:t>INPO和W</w:t>
      </w:r>
      <w:r w:rsidR="004C6884">
        <w:t>ANO</w:t>
      </w:r>
      <w:r w:rsidR="004C6884">
        <w:rPr>
          <w:rFonts w:hint="eastAsia"/>
        </w:rPr>
        <w:t>发布的</w:t>
      </w:r>
      <w:r w:rsidR="004C6884" w:rsidRPr="004C6884">
        <w:rPr>
          <w:rFonts w:hint="eastAsia"/>
        </w:rPr>
        <w:t>《健康的核安全文化特征》</w:t>
      </w:r>
      <w:r w:rsidR="0095616C" w:rsidRPr="0095616C">
        <w:rPr>
          <w:rFonts w:hint="eastAsia"/>
        </w:rPr>
        <w:t>国际核安全文化建设理念和评估方法的基础上，形成中国特有的核安全文化评估体系，基本实现了核安全文化的可评、可测和可知</w:t>
      </w:r>
      <w:r w:rsidR="00D80D5F">
        <w:t>。</w:t>
      </w:r>
    </w:p>
    <w:p w:rsidR="00E27A16" w:rsidRDefault="00D80D5F" w:rsidP="00CC40C4">
      <w:pPr>
        <w:ind w:firstLineChars="200" w:firstLine="480"/>
        <w:jc w:val="both"/>
      </w:pPr>
      <w:r>
        <w:rPr>
          <w:rFonts w:hint="eastAsia"/>
        </w:rPr>
        <w:t>（</w:t>
      </w:r>
      <w:r>
        <w:t>2）科学量化</w:t>
      </w:r>
    </w:p>
    <w:p w:rsidR="00E27A16" w:rsidRDefault="004C6884" w:rsidP="00CC40C4">
      <w:pPr>
        <w:ind w:firstLineChars="200" w:firstLine="480"/>
        <w:jc w:val="both"/>
      </w:pPr>
      <w:r>
        <w:rPr>
          <w:rFonts w:hint="eastAsia"/>
        </w:rPr>
        <w:t>核安全文化评估</w:t>
      </w:r>
      <w:r w:rsidR="0095616C">
        <w:rPr>
          <w:rFonts w:hint="eastAsia"/>
        </w:rPr>
        <w:t>指南设置</w:t>
      </w:r>
      <w:r w:rsidR="0095616C" w:rsidRPr="0095616C">
        <w:rPr>
          <w:rFonts w:hint="eastAsia"/>
        </w:rPr>
        <w:t>8大特征、36个要素</w:t>
      </w:r>
      <w:r w:rsidR="0095616C">
        <w:rPr>
          <w:rFonts w:hint="eastAsia"/>
        </w:rPr>
        <w:t>，</w:t>
      </w:r>
      <w:r w:rsidR="006E1B59">
        <w:rPr>
          <w:rFonts w:hint="eastAsia"/>
        </w:rPr>
        <w:t>相应</w:t>
      </w:r>
      <w:r w:rsidR="00D80D5F">
        <w:rPr>
          <w:rFonts w:hint="eastAsia"/>
        </w:rPr>
        <w:t>条款的选择和设置在确保科学合理的基础上，尽量以定量评价为主，尽可能减少主观定性判断。</w:t>
      </w:r>
      <w:r w:rsidR="00025AC1">
        <w:rPr>
          <w:rFonts w:hint="eastAsia"/>
        </w:rPr>
        <w:t>再通过1</w:t>
      </w:r>
      <w:r w:rsidR="00025AC1">
        <w:t>08</w:t>
      </w:r>
      <w:r w:rsidR="00025AC1">
        <w:rPr>
          <w:rFonts w:hint="eastAsia"/>
        </w:rPr>
        <w:t>个核安全文化指标，以量化评价的方式，</w:t>
      </w:r>
      <w:r>
        <w:rPr>
          <w:rFonts w:hint="eastAsia"/>
        </w:rPr>
        <w:t>确保</w:t>
      </w:r>
      <w:r w:rsidR="00025AC1">
        <w:rPr>
          <w:rFonts w:hint="eastAsia"/>
        </w:rPr>
        <w:t>核安全文化评估</w:t>
      </w:r>
      <w:r w:rsidR="00D80D5F">
        <w:rPr>
          <w:rFonts w:hint="eastAsia"/>
        </w:rPr>
        <w:t>的有效性，</w:t>
      </w:r>
      <w:r w:rsidR="00D80D5F">
        <w:rPr>
          <w:rFonts w:hint="eastAsia"/>
        </w:rPr>
        <w:lastRenderedPageBreak/>
        <w:t>客观反映</w:t>
      </w:r>
      <w:r>
        <w:rPr>
          <w:rFonts w:hint="eastAsia"/>
        </w:rPr>
        <w:t>核安全文化建设</w:t>
      </w:r>
      <w:r w:rsidR="00D80D5F">
        <w:rPr>
          <w:rFonts w:hint="eastAsia"/>
        </w:rPr>
        <w:t>的状况，对</w:t>
      </w:r>
      <w:r w:rsidR="00D80D5F">
        <w:t>评价过程中的</w:t>
      </w:r>
      <w:r w:rsidR="00D80D5F">
        <w:rPr>
          <w:rFonts w:hint="eastAsia"/>
        </w:rPr>
        <w:t>每项子要素尽可能采用打分方式给出具体的量化结果。</w:t>
      </w:r>
    </w:p>
    <w:p w:rsidR="00E27A16" w:rsidRDefault="00D80D5F" w:rsidP="00CC40C4">
      <w:pPr>
        <w:ind w:firstLineChars="200" w:firstLine="480"/>
        <w:jc w:val="both"/>
      </w:pPr>
      <w:r>
        <w:rPr>
          <w:rFonts w:hint="eastAsia"/>
        </w:rPr>
        <w:t>（3）可指导性</w:t>
      </w:r>
    </w:p>
    <w:p w:rsidR="009D59FE" w:rsidRDefault="006E1B59" w:rsidP="00CC40C4">
      <w:pPr>
        <w:ind w:firstLine="420"/>
        <w:jc w:val="both"/>
      </w:pPr>
      <w:r>
        <w:rPr>
          <w:rFonts w:hint="eastAsia"/>
        </w:rPr>
        <w:t>核安全文化</w:t>
      </w:r>
      <w:r w:rsidR="004C6884">
        <w:rPr>
          <w:rFonts w:hint="eastAsia"/>
        </w:rPr>
        <w:t>评估指南</w:t>
      </w:r>
      <w:r w:rsidR="00D80D5F">
        <w:rPr>
          <w:rFonts w:hint="eastAsia"/>
        </w:rPr>
        <w:t>满足两方面的“可指导”要求，一是可用于指导</w:t>
      </w:r>
      <w:r w:rsidR="004C6884">
        <w:rPr>
          <w:rFonts w:hint="eastAsia"/>
        </w:rPr>
        <w:t>评估</w:t>
      </w:r>
      <w:r w:rsidR="00D80D5F">
        <w:rPr>
          <w:rFonts w:hint="eastAsia"/>
        </w:rPr>
        <w:t>专家对</w:t>
      </w:r>
      <w:r w:rsidR="004C6884">
        <w:rPr>
          <w:rFonts w:hint="eastAsia"/>
        </w:rPr>
        <w:t>核电厂核安全文化状态</w:t>
      </w:r>
      <w:r w:rsidR="00D80D5F">
        <w:rPr>
          <w:rFonts w:hint="eastAsia"/>
        </w:rPr>
        <w:t>进行评价</w:t>
      </w:r>
      <w:r w:rsidR="004C6884">
        <w:rPr>
          <w:rFonts w:hint="eastAsia"/>
        </w:rPr>
        <w:t>，</w:t>
      </w:r>
      <w:r w:rsidR="00D80D5F">
        <w:rPr>
          <w:rFonts w:hint="eastAsia"/>
        </w:rPr>
        <w:t>二是可用于指导</w:t>
      </w:r>
      <w:r w:rsidR="004C6884">
        <w:rPr>
          <w:rFonts w:hint="eastAsia"/>
        </w:rPr>
        <w:t>核电厂及其他单位</w:t>
      </w:r>
      <w:r w:rsidR="00D80D5F">
        <w:rPr>
          <w:rFonts w:hint="eastAsia"/>
        </w:rPr>
        <w:t>开展</w:t>
      </w:r>
      <w:r w:rsidR="004C6884">
        <w:rPr>
          <w:rFonts w:hint="eastAsia"/>
        </w:rPr>
        <w:t>核安全文化建设，三是通过评估活动，</w:t>
      </w:r>
      <w:r>
        <w:rPr>
          <w:rFonts w:hint="eastAsia"/>
        </w:rPr>
        <w:t>行业间</w:t>
      </w:r>
      <w:r w:rsidR="004C6884">
        <w:rPr>
          <w:rFonts w:hint="eastAsia"/>
        </w:rPr>
        <w:t>充分</w:t>
      </w:r>
      <w:r>
        <w:rPr>
          <w:rFonts w:hint="eastAsia"/>
        </w:rPr>
        <w:t>交流</w:t>
      </w:r>
      <w:r w:rsidR="004C6884">
        <w:rPr>
          <w:rFonts w:hint="eastAsia"/>
        </w:rPr>
        <w:t>借鉴核安全文化建设的良好实践，指导后续核安全文化改进</w:t>
      </w:r>
      <w:r w:rsidR="00D80D5F">
        <w:rPr>
          <w:rFonts w:hint="eastAsia"/>
        </w:rPr>
        <w:t>。</w:t>
      </w:r>
      <w:r>
        <w:rPr>
          <w:rFonts w:hint="eastAsia"/>
        </w:rPr>
        <w:t xml:space="preserve"> </w:t>
      </w:r>
    </w:p>
    <w:p w:rsidR="00E27A16" w:rsidRDefault="00D80D5F" w:rsidP="00CC40C4">
      <w:pPr>
        <w:ind w:firstLine="420"/>
        <w:jc w:val="both"/>
      </w:pPr>
      <w:r>
        <w:rPr>
          <w:rFonts w:hint="eastAsia"/>
        </w:rPr>
        <w:t>在指导专家开展评价方面</w:t>
      </w:r>
      <w:r>
        <w:t>，</w:t>
      </w:r>
      <w:r>
        <w:rPr>
          <w:rFonts w:hint="eastAsia"/>
        </w:rPr>
        <w:t>方便、易用，评价专家可据此对</w:t>
      </w:r>
      <w:r w:rsidR="004C6884">
        <w:rPr>
          <w:rFonts w:hint="eastAsia"/>
        </w:rPr>
        <w:t>核安全文化</w:t>
      </w:r>
      <w:r>
        <w:rPr>
          <w:rFonts w:hint="eastAsia"/>
        </w:rPr>
        <w:t>进行评价；</w:t>
      </w:r>
      <w:r>
        <w:t>在</w:t>
      </w:r>
      <w:r>
        <w:rPr>
          <w:rFonts w:hint="eastAsia"/>
        </w:rPr>
        <w:t>指导</w:t>
      </w:r>
      <w:r w:rsidR="00C84337">
        <w:rPr>
          <w:rFonts w:hint="eastAsia"/>
        </w:rPr>
        <w:t>核电厂</w:t>
      </w:r>
      <w:r>
        <w:rPr>
          <w:rFonts w:hint="eastAsia"/>
        </w:rPr>
        <w:t>开展</w:t>
      </w:r>
      <w:r w:rsidR="00C84337">
        <w:rPr>
          <w:rFonts w:hint="eastAsia"/>
        </w:rPr>
        <w:t>核安全文化推进</w:t>
      </w:r>
      <w:r>
        <w:rPr>
          <w:rFonts w:hint="eastAsia"/>
        </w:rPr>
        <w:t>方面</w:t>
      </w:r>
      <w:r>
        <w:t>，</w:t>
      </w:r>
      <w:r>
        <w:rPr>
          <w:rFonts w:hint="eastAsia"/>
        </w:rPr>
        <w:t>包括</w:t>
      </w:r>
      <w:r w:rsidR="00C84337">
        <w:rPr>
          <w:rFonts w:hint="eastAsia"/>
        </w:rPr>
        <w:t>核安全文化8大特征和3</w:t>
      </w:r>
      <w:r w:rsidR="00C84337">
        <w:t>6</w:t>
      </w:r>
      <w:r w:rsidR="00C84337">
        <w:rPr>
          <w:rFonts w:hint="eastAsia"/>
        </w:rPr>
        <w:t>个属性</w:t>
      </w:r>
      <w:r>
        <w:rPr>
          <w:rFonts w:hint="eastAsia"/>
        </w:rPr>
        <w:t>最基本要求</w:t>
      </w:r>
      <w:r w:rsidR="00C84337">
        <w:rPr>
          <w:rFonts w:hint="eastAsia"/>
        </w:rPr>
        <w:t>及</w:t>
      </w:r>
      <w:r w:rsidR="00C84337" w:rsidRPr="00C84337">
        <w:rPr>
          <w:rFonts w:hint="eastAsia"/>
        </w:rPr>
        <w:t>相关良好示例</w:t>
      </w:r>
      <w:r>
        <w:rPr>
          <w:rFonts w:hint="eastAsia"/>
        </w:rPr>
        <w:t>，</w:t>
      </w:r>
      <w:r w:rsidR="00C84337">
        <w:rPr>
          <w:rFonts w:hint="eastAsia"/>
        </w:rPr>
        <w:t>建立核安全文化指标体系，对核安全文化</w:t>
      </w:r>
      <w:r w:rsidR="009D59FE">
        <w:rPr>
          <w:rFonts w:hint="eastAsia"/>
        </w:rPr>
        <w:t>建设</w:t>
      </w:r>
      <w:r w:rsidR="00C84337">
        <w:rPr>
          <w:rFonts w:hint="eastAsia"/>
        </w:rPr>
        <w:t>中弱项</w:t>
      </w:r>
      <w:r w:rsidR="009D59FE">
        <w:rPr>
          <w:rFonts w:hint="eastAsia"/>
        </w:rPr>
        <w:t>问题进行及早预警，</w:t>
      </w:r>
      <w:r w:rsidR="009D59FE" w:rsidRPr="0035797B">
        <w:rPr>
          <w:rFonts w:ascii="Times New Roman" w:hAnsi="Times New Roman" w:cs="Times New Roman" w:hint="eastAsia"/>
          <w:szCs w:val="21"/>
        </w:rPr>
        <w:t>在核安全文化指标设计的过程中，指标维度多元化考虑与设计，既有人的态度、感知的主观数据，又覆盖安全绩效指标的结果导向数据，还有安全管理过程控制的相关指标，实现了核安全文化的全维度跟踪。</w:t>
      </w:r>
      <w:r>
        <w:rPr>
          <w:rFonts w:hint="eastAsia"/>
        </w:rPr>
        <w:t>可用于指导</w:t>
      </w:r>
      <w:r w:rsidR="00C84337">
        <w:rPr>
          <w:rFonts w:hint="eastAsia"/>
        </w:rPr>
        <w:t>核电厂</w:t>
      </w:r>
      <w:r>
        <w:rPr>
          <w:rFonts w:hint="eastAsia"/>
        </w:rPr>
        <w:t>开展</w:t>
      </w:r>
      <w:r w:rsidR="00C84337">
        <w:rPr>
          <w:rFonts w:hint="eastAsia"/>
        </w:rPr>
        <w:t>核安全文化</w:t>
      </w:r>
      <w:r w:rsidR="009D59FE">
        <w:rPr>
          <w:rFonts w:hint="eastAsia"/>
        </w:rPr>
        <w:t>自我评估，以及对照标准持续推进核安全文化建设</w:t>
      </w:r>
      <w:r>
        <w:rPr>
          <w:rFonts w:hint="eastAsia"/>
        </w:rPr>
        <w:t>。</w:t>
      </w:r>
    </w:p>
    <w:p w:rsidR="00E27A16" w:rsidRDefault="00D80D5F" w:rsidP="00CC40C4">
      <w:pPr>
        <w:jc w:val="both"/>
        <w:rPr>
          <w:b/>
        </w:rPr>
      </w:pPr>
      <w:r>
        <w:rPr>
          <w:rFonts w:hint="eastAsia"/>
          <w:b/>
        </w:rPr>
        <w:t>2、标准主要内容的依据</w:t>
      </w:r>
    </w:p>
    <w:p w:rsidR="00E27A16" w:rsidRDefault="00D80D5F" w:rsidP="00CC40C4">
      <w:pPr>
        <w:ind w:firstLineChars="200" w:firstLine="480"/>
        <w:jc w:val="both"/>
      </w:pPr>
      <w:r>
        <w:rPr>
          <w:rFonts w:hint="eastAsia"/>
        </w:rPr>
        <w:t>本标准遵从</w:t>
      </w:r>
      <w:r>
        <w:t>GB/T 1.1-2</w:t>
      </w:r>
      <w:r>
        <w:rPr>
          <w:rFonts w:hint="eastAsia"/>
        </w:rPr>
        <w:t>020</w:t>
      </w:r>
      <w:r>
        <w:t>的要求，在满足国家相关法律法规的基础上，参考了国内外相关标准，</w:t>
      </w:r>
      <w:r w:rsidRPr="006E1B59">
        <w:t>包括但不限于如</w:t>
      </w:r>
      <w:r w:rsidR="00304B40" w:rsidRPr="006E1B59">
        <w:rPr>
          <w:rFonts w:hint="eastAsia"/>
        </w:rPr>
        <w:t>：</w:t>
      </w:r>
    </w:p>
    <w:p w:rsidR="006E1B59" w:rsidRPr="006E1B59" w:rsidRDefault="006E1B59" w:rsidP="006E1B59">
      <w:pPr>
        <w:ind w:firstLineChars="200" w:firstLine="480"/>
        <w:jc w:val="both"/>
        <w:rPr>
          <w:rFonts w:hint="eastAsia"/>
        </w:rPr>
      </w:pPr>
      <w:r w:rsidRPr="006E1B59">
        <w:rPr>
          <w:rFonts w:hint="eastAsia"/>
        </w:rPr>
        <w:t>中华人民共和国主席令（第七十三号） 中华人民共和国核安全法</w:t>
      </w:r>
    </w:p>
    <w:p w:rsidR="006E1B59" w:rsidRPr="006E1B59" w:rsidRDefault="006E1B59" w:rsidP="006E1B59">
      <w:pPr>
        <w:ind w:firstLineChars="200" w:firstLine="480"/>
        <w:jc w:val="both"/>
        <w:rPr>
          <w:rFonts w:hint="eastAsia"/>
        </w:rPr>
      </w:pPr>
      <w:r w:rsidRPr="006E1B59">
        <w:rPr>
          <w:rFonts w:hint="eastAsia"/>
        </w:rPr>
        <w:t>国核安发[2014]286 号 核安全文化政策声明</w:t>
      </w:r>
    </w:p>
    <w:p w:rsidR="006E1B59" w:rsidRPr="006E1B59" w:rsidRDefault="006E1B59" w:rsidP="006E1B59">
      <w:pPr>
        <w:ind w:firstLineChars="200" w:firstLine="480"/>
        <w:jc w:val="both"/>
        <w:rPr>
          <w:rFonts w:hint="eastAsia"/>
        </w:rPr>
      </w:pPr>
      <w:r w:rsidRPr="006E1B59">
        <w:rPr>
          <w:rFonts w:hint="eastAsia"/>
        </w:rPr>
        <w:t>NNSA-HAJ-1001-2017 核安全文化特征</w:t>
      </w:r>
    </w:p>
    <w:p w:rsidR="006E1B59" w:rsidRPr="006E1B59" w:rsidRDefault="006E1B59" w:rsidP="006E1B59">
      <w:pPr>
        <w:ind w:firstLineChars="200" w:firstLine="480"/>
        <w:jc w:val="both"/>
        <w:rPr>
          <w:rFonts w:hint="eastAsia"/>
        </w:rPr>
      </w:pPr>
      <w:r w:rsidRPr="006E1B59">
        <w:rPr>
          <w:rFonts w:hint="eastAsia"/>
        </w:rPr>
        <w:t>WANO PL2013-1 健康的核安全文化特征</w:t>
      </w:r>
    </w:p>
    <w:p w:rsidR="006E1B59" w:rsidRPr="006E1B59" w:rsidRDefault="006E1B59" w:rsidP="006E1B59">
      <w:pPr>
        <w:ind w:firstLineChars="200" w:firstLine="480"/>
        <w:jc w:val="both"/>
        <w:rPr>
          <w:rFonts w:hint="eastAsia"/>
        </w:rPr>
      </w:pPr>
      <w:r w:rsidRPr="006E1B59">
        <w:rPr>
          <w:rFonts w:hint="eastAsia"/>
        </w:rPr>
        <w:t>INPO12-012 健康的核安全文化特</w:t>
      </w:r>
      <w:bookmarkStart w:id="0" w:name="_GoBack"/>
      <w:bookmarkEnd w:id="0"/>
      <w:r w:rsidRPr="006E1B59">
        <w:rPr>
          <w:rFonts w:hint="eastAsia"/>
        </w:rPr>
        <w:t>征</w:t>
      </w:r>
    </w:p>
    <w:p w:rsidR="006E1B59" w:rsidRPr="006E1B59" w:rsidRDefault="006E1B59" w:rsidP="006E1B59">
      <w:pPr>
        <w:ind w:firstLineChars="200" w:firstLine="480"/>
        <w:jc w:val="both"/>
      </w:pPr>
      <w:r w:rsidRPr="006E1B59">
        <w:rPr>
          <w:rFonts w:hint="eastAsia"/>
        </w:rPr>
        <w:t>IAEA</w:t>
      </w:r>
      <w:r w:rsidRPr="006E1B59">
        <w:t xml:space="preserve"> </w:t>
      </w:r>
      <w:r w:rsidRPr="006E1B59">
        <w:rPr>
          <w:rFonts w:hint="eastAsia"/>
        </w:rPr>
        <w:t>和谐的安全文化模型</w:t>
      </w:r>
    </w:p>
    <w:p w:rsidR="00E27A16" w:rsidRDefault="00D80D5F" w:rsidP="00CC40C4">
      <w:pPr>
        <w:jc w:val="both"/>
        <w:rPr>
          <w:b/>
        </w:rPr>
      </w:pPr>
      <w:r>
        <w:rPr>
          <w:rFonts w:hint="eastAsia"/>
          <w:b/>
        </w:rPr>
        <w:t>3、解决的主要问题</w:t>
      </w:r>
    </w:p>
    <w:p w:rsidR="003D226B" w:rsidRPr="003D226B" w:rsidRDefault="003D226B" w:rsidP="00CC40C4">
      <w:pPr>
        <w:ind w:firstLineChars="200" w:firstLine="480"/>
        <w:jc w:val="both"/>
      </w:pPr>
      <w:r w:rsidRPr="003D226B">
        <w:rPr>
          <w:rFonts w:hint="eastAsia"/>
        </w:rPr>
        <w:t>我国核电发展30多年来，政府有关部门和核电企业高度重视核安全文化的培育和建设。《核安全法》以及《核安全文化政策声明》、《核安全文化特征》的出台，为国家推进核安全文化建设提供了理论依据，各核电集团在借鉴国际核安全文化评估经验的基础上结合自身特点也开展了多式多样的核安全文化评估活</w:t>
      </w:r>
      <w:r w:rsidRPr="003D226B">
        <w:rPr>
          <w:rFonts w:hint="eastAsia"/>
        </w:rPr>
        <w:lastRenderedPageBreak/>
        <w:t>动，但是评估标准各不相同，有必要形成行业内标准的核电厂核安全文化评估标准，开展行业核安全文化评估活动。</w:t>
      </w:r>
    </w:p>
    <w:p w:rsidR="00E27A16" w:rsidRDefault="003D226B" w:rsidP="00CC40C4">
      <w:pPr>
        <w:ind w:firstLineChars="200" w:firstLine="480"/>
        <w:jc w:val="both"/>
      </w:pPr>
      <w:r w:rsidRPr="003D226B">
        <w:rPr>
          <w:rFonts w:hint="eastAsia"/>
        </w:rPr>
        <w:t>因此为进一步推动我国核电厂的核安全文化建设，国家核安全局委托中国核能行业协会开展核安全文化同行评估研究课题。中国核能行业协会自2017年6月起，结合国际上核安全文化评估的最新动态，同时充分考虑我国核电厂近几年在实施核安全文化评估过程中的经验反馈，组织国内四大核电集团专家充分研究和参考国际相关机构的评估实践，编制了《核电厂核安全文化同行评估导则》（简称评估</w:t>
      </w:r>
      <w:r>
        <w:rPr>
          <w:rFonts w:hint="eastAsia"/>
        </w:rPr>
        <w:t>指南</w:t>
      </w:r>
      <w:r w:rsidRPr="003D226B">
        <w:rPr>
          <w:rFonts w:hint="eastAsia"/>
        </w:rPr>
        <w:t>），建立一套行业全面系统、协同共享、追求卓越的评估导则，旨在评价在运核电厂的核安全文化水平，识别核安全文化良好实践和待改进领域，持续提升核安全文化水平，让核安全文化“内化于心，外化于形”，成为所有从业人员的职业信仰；提供行业</w:t>
      </w:r>
      <w:r>
        <w:rPr>
          <w:rFonts w:hint="eastAsia"/>
        </w:rPr>
        <w:t>经验交流和互相学习的平台；持续完善核电厂核安全文化同行评估体系</w:t>
      </w:r>
      <w:r w:rsidR="00D80D5F">
        <w:rPr>
          <w:rFonts w:hint="eastAsia"/>
        </w:rPr>
        <w:t>。</w:t>
      </w:r>
    </w:p>
    <w:p w:rsidR="00E27A16" w:rsidRDefault="00D80D5F" w:rsidP="00CC40C4">
      <w:pPr>
        <w:jc w:val="both"/>
        <w:outlineLvl w:val="0"/>
        <w:rPr>
          <w:b/>
          <w:sz w:val="28"/>
          <w:szCs w:val="28"/>
        </w:rPr>
      </w:pPr>
      <w:r>
        <w:rPr>
          <w:rFonts w:hint="eastAsia"/>
          <w:b/>
          <w:sz w:val="28"/>
          <w:szCs w:val="28"/>
        </w:rPr>
        <w:t>三、主要试验（或验证）情况</w:t>
      </w:r>
    </w:p>
    <w:p w:rsidR="00E27A16" w:rsidRDefault="00D80D5F" w:rsidP="00CC40C4">
      <w:pPr>
        <w:ind w:firstLineChars="200" w:firstLine="480"/>
        <w:jc w:val="both"/>
      </w:pPr>
      <w:r>
        <w:rPr>
          <w:rFonts w:hint="eastAsia"/>
        </w:rPr>
        <w:t>不适用。</w:t>
      </w:r>
    </w:p>
    <w:p w:rsidR="00E27A16" w:rsidRDefault="00D80D5F" w:rsidP="00CC40C4">
      <w:pPr>
        <w:jc w:val="both"/>
        <w:outlineLvl w:val="0"/>
        <w:rPr>
          <w:b/>
          <w:sz w:val="28"/>
          <w:szCs w:val="28"/>
        </w:rPr>
      </w:pPr>
      <w:r>
        <w:rPr>
          <w:rFonts w:hint="eastAsia"/>
          <w:b/>
          <w:sz w:val="28"/>
          <w:szCs w:val="28"/>
        </w:rPr>
        <w:t>四、标准中涉及专利的情况</w:t>
      </w:r>
    </w:p>
    <w:p w:rsidR="00E27A16" w:rsidRDefault="00D80D5F" w:rsidP="00CC40C4">
      <w:pPr>
        <w:ind w:firstLineChars="200" w:firstLine="480"/>
        <w:jc w:val="both"/>
      </w:pPr>
      <w:r>
        <w:rPr>
          <w:rFonts w:hint="eastAsia"/>
        </w:rPr>
        <w:t>本标准不涉及专利问题。</w:t>
      </w:r>
    </w:p>
    <w:p w:rsidR="00E27A16" w:rsidRDefault="00D80D5F" w:rsidP="00CC40C4">
      <w:pPr>
        <w:jc w:val="both"/>
        <w:outlineLvl w:val="0"/>
        <w:rPr>
          <w:b/>
          <w:sz w:val="28"/>
          <w:szCs w:val="28"/>
        </w:rPr>
      </w:pPr>
      <w:r>
        <w:rPr>
          <w:rFonts w:hint="eastAsia"/>
          <w:b/>
          <w:sz w:val="28"/>
          <w:szCs w:val="28"/>
        </w:rPr>
        <w:t>五、预期达到的社会效益、对产业发展的作用等情况</w:t>
      </w:r>
    </w:p>
    <w:p w:rsidR="00E27A16" w:rsidRDefault="003D226B" w:rsidP="00CC40C4">
      <w:pPr>
        <w:ind w:firstLineChars="200" w:firstLine="480"/>
        <w:jc w:val="both"/>
      </w:pPr>
      <w:r w:rsidRPr="003D226B">
        <w:rPr>
          <w:rFonts w:hint="eastAsia"/>
        </w:rPr>
        <w:t>建立一套行业全面系统、协同共享、追求卓越的评估导则，旨在评价在运核电厂的核安全文化水平，识别核安全文化良好实践和待改进领域，持续提升核安全文化水平，让核安全文化“内化于心，外化于形”，成为所有从业人员的职业信仰；提供行业经验交流和互相学习的平台；持续完善核电厂核安全文化同行评估体系</w:t>
      </w:r>
      <w:r w:rsidR="00D80D5F">
        <w:rPr>
          <w:rFonts w:hint="eastAsia"/>
        </w:rPr>
        <w:t>。</w:t>
      </w:r>
    </w:p>
    <w:p w:rsidR="00E27A16" w:rsidRDefault="00D80D5F" w:rsidP="00CC40C4">
      <w:pPr>
        <w:jc w:val="both"/>
        <w:outlineLvl w:val="0"/>
        <w:rPr>
          <w:b/>
          <w:sz w:val="28"/>
          <w:szCs w:val="28"/>
        </w:rPr>
      </w:pPr>
      <w:r>
        <w:rPr>
          <w:rFonts w:hint="eastAsia"/>
          <w:b/>
          <w:sz w:val="28"/>
          <w:szCs w:val="28"/>
        </w:rPr>
        <w:t>六、与国际、国外对比情况</w:t>
      </w:r>
    </w:p>
    <w:p w:rsidR="00E27A16" w:rsidRDefault="00D80D5F" w:rsidP="00CC40C4">
      <w:pPr>
        <w:ind w:firstLineChars="200" w:firstLine="480"/>
        <w:jc w:val="both"/>
      </w:pPr>
      <w:r>
        <w:rPr>
          <w:rFonts w:hint="eastAsia"/>
        </w:rPr>
        <w:t>本</w:t>
      </w:r>
      <w:r w:rsidR="00F015AF">
        <w:rPr>
          <w:rFonts w:hint="eastAsia"/>
        </w:rPr>
        <w:t>评估指南参考了</w:t>
      </w:r>
      <w:r w:rsidR="00F015AF">
        <w:t>WANO PL2013-1 健康的核安全文化特征</w:t>
      </w:r>
      <w:r w:rsidR="00F015AF">
        <w:rPr>
          <w:rFonts w:hint="eastAsia"/>
        </w:rPr>
        <w:t>和</w:t>
      </w:r>
      <w:r w:rsidR="00F015AF">
        <w:t>INPO12-012 健康的核安全文化特征</w:t>
      </w:r>
      <w:r w:rsidR="00F015AF">
        <w:rPr>
          <w:rFonts w:hint="eastAsia"/>
        </w:rPr>
        <w:t>中相应内容，</w:t>
      </w:r>
      <w:r>
        <w:rPr>
          <w:rFonts w:hint="eastAsia"/>
        </w:rPr>
        <w:t>属于首次发布。在制定标准中的评价要素过程中，充分参考了国内外相关标准，确保标准的成熟、科学、先进性。</w:t>
      </w:r>
    </w:p>
    <w:p w:rsidR="00E27A16" w:rsidRDefault="00D80D5F" w:rsidP="00CC40C4">
      <w:pPr>
        <w:jc w:val="both"/>
        <w:outlineLvl w:val="0"/>
        <w:rPr>
          <w:b/>
          <w:sz w:val="28"/>
          <w:szCs w:val="28"/>
        </w:rPr>
      </w:pPr>
      <w:r>
        <w:rPr>
          <w:rFonts w:hint="eastAsia"/>
          <w:b/>
          <w:sz w:val="28"/>
          <w:szCs w:val="28"/>
        </w:rPr>
        <w:t>七、在标准体系中的位置，与现行相关法律、法规、规章及标准，特别是强制性标准的协调性</w:t>
      </w:r>
    </w:p>
    <w:p w:rsidR="00E27A16" w:rsidRDefault="00D80D5F" w:rsidP="00CC40C4">
      <w:pPr>
        <w:ind w:firstLineChars="200" w:firstLine="480"/>
        <w:jc w:val="both"/>
        <w:outlineLvl w:val="0"/>
      </w:pPr>
      <w:r>
        <w:rPr>
          <w:rFonts w:hint="eastAsia"/>
        </w:rPr>
        <w:lastRenderedPageBreak/>
        <w:t>本标准符合</w:t>
      </w:r>
      <w:r w:rsidR="00F015AF">
        <w:rPr>
          <w:rFonts w:hint="eastAsia"/>
        </w:rPr>
        <w:t>中华人民共和国主席令（第七十三号）《</w:t>
      </w:r>
      <w:r w:rsidR="00F015AF">
        <w:t>中华人民共和国核安全法</w:t>
      </w:r>
      <w:r w:rsidR="00F015AF">
        <w:rPr>
          <w:rFonts w:hint="eastAsia"/>
        </w:rPr>
        <w:t>》、国核安发</w:t>
      </w:r>
      <w:r w:rsidR="00F015AF">
        <w:t>[2014]286 号</w:t>
      </w:r>
      <w:r w:rsidR="00F015AF">
        <w:rPr>
          <w:rFonts w:hint="eastAsia"/>
        </w:rPr>
        <w:t>《</w:t>
      </w:r>
      <w:r w:rsidR="00F015AF">
        <w:t>核安全文化政策声明</w:t>
      </w:r>
      <w:r w:rsidR="00F015AF">
        <w:rPr>
          <w:rFonts w:hint="eastAsia"/>
        </w:rPr>
        <w:t>》、</w:t>
      </w:r>
      <w:r w:rsidR="00F015AF">
        <w:t xml:space="preserve">NNSA-HAJ-1001-2017 </w:t>
      </w:r>
      <w:r w:rsidR="00F015AF">
        <w:rPr>
          <w:rFonts w:hint="eastAsia"/>
        </w:rPr>
        <w:t>《</w:t>
      </w:r>
      <w:r w:rsidR="00F015AF">
        <w:t>核安全文化特征</w:t>
      </w:r>
      <w:r w:rsidR="00F015AF">
        <w:rPr>
          <w:rFonts w:hint="eastAsia"/>
        </w:rPr>
        <w:t>》等</w:t>
      </w:r>
      <w:r>
        <w:rPr>
          <w:rFonts w:hint="eastAsia"/>
        </w:rPr>
        <w:t>有关现行法律、法规的要求，与相关强制性标准无冲突。</w:t>
      </w:r>
    </w:p>
    <w:p w:rsidR="00E27A16" w:rsidRDefault="00D80D5F" w:rsidP="00CC40C4">
      <w:pPr>
        <w:jc w:val="both"/>
        <w:outlineLvl w:val="0"/>
        <w:rPr>
          <w:b/>
          <w:sz w:val="28"/>
          <w:szCs w:val="28"/>
        </w:rPr>
      </w:pPr>
      <w:r>
        <w:rPr>
          <w:rFonts w:hint="eastAsia"/>
          <w:b/>
          <w:sz w:val="28"/>
          <w:szCs w:val="28"/>
        </w:rPr>
        <w:t>八、重大分歧意见的处理经过和依据</w:t>
      </w:r>
    </w:p>
    <w:p w:rsidR="00E27A16" w:rsidRDefault="00D80D5F" w:rsidP="00CC40C4">
      <w:pPr>
        <w:jc w:val="both"/>
      </w:pPr>
      <w:r>
        <w:rPr>
          <w:rFonts w:hint="eastAsia"/>
        </w:rPr>
        <w:t>无</w:t>
      </w:r>
    </w:p>
    <w:p w:rsidR="00E27A16" w:rsidRDefault="00D80D5F" w:rsidP="00CC40C4">
      <w:pPr>
        <w:jc w:val="both"/>
        <w:outlineLvl w:val="0"/>
        <w:rPr>
          <w:b/>
          <w:sz w:val="28"/>
          <w:szCs w:val="28"/>
        </w:rPr>
      </w:pPr>
      <w:r>
        <w:rPr>
          <w:rFonts w:hint="eastAsia"/>
          <w:b/>
          <w:sz w:val="28"/>
          <w:szCs w:val="28"/>
        </w:rPr>
        <w:t>九、标准性质的建议说明</w:t>
      </w:r>
    </w:p>
    <w:p w:rsidR="00E27A16" w:rsidRDefault="00D80D5F" w:rsidP="00CC40C4">
      <w:pPr>
        <w:jc w:val="both"/>
      </w:pPr>
      <w:r>
        <w:rPr>
          <w:rFonts w:hint="eastAsia"/>
        </w:rPr>
        <w:t>本标准的性质为团体标准。</w:t>
      </w:r>
    </w:p>
    <w:p w:rsidR="00E27A16" w:rsidRDefault="00D80D5F" w:rsidP="00CC40C4">
      <w:pPr>
        <w:jc w:val="both"/>
        <w:outlineLvl w:val="0"/>
        <w:rPr>
          <w:b/>
          <w:sz w:val="28"/>
          <w:szCs w:val="28"/>
        </w:rPr>
      </w:pPr>
      <w:r>
        <w:rPr>
          <w:rFonts w:hint="eastAsia"/>
          <w:b/>
          <w:sz w:val="28"/>
          <w:szCs w:val="28"/>
        </w:rPr>
        <w:t>十、贯彻标准的要求和措施建议</w:t>
      </w:r>
    </w:p>
    <w:p w:rsidR="00E27A16" w:rsidRDefault="00D80D5F" w:rsidP="00CC40C4">
      <w:pPr>
        <w:ind w:firstLineChars="200" w:firstLine="480"/>
        <w:jc w:val="both"/>
        <w:rPr>
          <w:b/>
        </w:rPr>
      </w:pPr>
      <w:r>
        <w:rPr>
          <w:rFonts w:hint="eastAsia"/>
        </w:rPr>
        <w:t>标准发布后，编制组将配合中国核能行业协会，组织行业召开标准宣贯会，开展培训活动促进该标准更好的贯彻实施。</w:t>
      </w:r>
    </w:p>
    <w:p w:rsidR="00E27A16" w:rsidRDefault="00D80D5F" w:rsidP="00CC40C4">
      <w:pPr>
        <w:jc w:val="both"/>
        <w:outlineLvl w:val="0"/>
        <w:rPr>
          <w:b/>
          <w:sz w:val="28"/>
          <w:szCs w:val="28"/>
        </w:rPr>
      </w:pPr>
      <w:r>
        <w:rPr>
          <w:rFonts w:hint="eastAsia"/>
          <w:b/>
          <w:sz w:val="28"/>
          <w:szCs w:val="28"/>
        </w:rPr>
        <w:t>十一、废止现行相关标准的建议</w:t>
      </w:r>
    </w:p>
    <w:p w:rsidR="00E27A16" w:rsidRDefault="00D80D5F" w:rsidP="00CC40C4">
      <w:pPr>
        <w:jc w:val="both"/>
      </w:pPr>
      <w:r>
        <w:rPr>
          <w:rFonts w:hint="eastAsia"/>
        </w:rPr>
        <w:t>无</w:t>
      </w:r>
    </w:p>
    <w:p w:rsidR="00E27A16" w:rsidRDefault="00D80D5F" w:rsidP="00CC40C4">
      <w:pPr>
        <w:jc w:val="both"/>
        <w:outlineLvl w:val="0"/>
        <w:rPr>
          <w:b/>
          <w:sz w:val="28"/>
          <w:szCs w:val="28"/>
        </w:rPr>
      </w:pPr>
      <w:r>
        <w:rPr>
          <w:rFonts w:hint="eastAsia"/>
          <w:b/>
          <w:sz w:val="28"/>
          <w:szCs w:val="28"/>
        </w:rPr>
        <w:t>十二、其他应予说明的事项</w:t>
      </w:r>
    </w:p>
    <w:p w:rsidR="00E27A16" w:rsidRDefault="00D80D5F" w:rsidP="00CC40C4">
      <w:pPr>
        <w:jc w:val="both"/>
      </w:pPr>
      <w:r>
        <w:rPr>
          <w:rFonts w:hint="eastAsia"/>
        </w:rPr>
        <w:t>无</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3AD" w:rsidRDefault="009F23AD">
      <w:pPr>
        <w:spacing w:line="240" w:lineRule="auto"/>
      </w:pPr>
      <w:r>
        <w:separator/>
      </w:r>
    </w:p>
  </w:endnote>
  <w:endnote w:type="continuationSeparator" w:id="0">
    <w:p w:rsidR="009F23AD" w:rsidRDefault="009F23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3AD" w:rsidRDefault="009F23AD">
      <w:r>
        <w:separator/>
      </w:r>
    </w:p>
  </w:footnote>
  <w:footnote w:type="continuationSeparator" w:id="0">
    <w:p w:rsidR="009F23AD" w:rsidRDefault="009F2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12D35"/>
    <w:rsid w:val="00015D33"/>
    <w:rsid w:val="00025AC1"/>
    <w:rsid w:val="0004339A"/>
    <w:rsid w:val="0004736B"/>
    <w:rsid w:val="0006785B"/>
    <w:rsid w:val="000C204E"/>
    <w:rsid w:val="000E417D"/>
    <w:rsid w:val="00132C00"/>
    <w:rsid w:val="0015187A"/>
    <w:rsid w:val="00157A39"/>
    <w:rsid w:val="00161CD2"/>
    <w:rsid w:val="001A1B86"/>
    <w:rsid w:val="001A3756"/>
    <w:rsid w:val="001C653F"/>
    <w:rsid w:val="001F08AC"/>
    <w:rsid w:val="0022115D"/>
    <w:rsid w:val="00233D54"/>
    <w:rsid w:val="0024244C"/>
    <w:rsid w:val="002672CD"/>
    <w:rsid w:val="00285F39"/>
    <w:rsid w:val="00295224"/>
    <w:rsid w:val="002D1B3E"/>
    <w:rsid w:val="002E1F35"/>
    <w:rsid w:val="002E3C44"/>
    <w:rsid w:val="00304B40"/>
    <w:rsid w:val="003430C9"/>
    <w:rsid w:val="003859DF"/>
    <w:rsid w:val="003B4823"/>
    <w:rsid w:val="003C1E61"/>
    <w:rsid w:val="003D226B"/>
    <w:rsid w:val="00426630"/>
    <w:rsid w:val="00436582"/>
    <w:rsid w:val="0045278E"/>
    <w:rsid w:val="004656F6"/>
    <w:rsid w:val="00485521"/>
    <w:rsid w:val="00491BFB"/>
    <w:rsid w:val="004A7774"/>
    <w:rsid w:val="004C6884"/>
    <w:rsid w:val="004E1652"/>
    <w:rsid w:val="004E641A"/>
    <w:rsid w:val="00513F22"/>
    <w:rsid w:val="00520FE0"/>
    <w:rsid w:val="005217E6"/>
    <w:rsid w:val="005517E6"/>
    <w:rsid w:val="00560AD0"/>
    <w:rsid w:val="005B4F25"/>
    <w:rsid w:val="006036B5"/>
    <w:rsid w:val="00652739"/>
    <w:rsid w:val="00653A39"/>
    <w:rsid w:val="006633BA"/>
    <w:rsid w:val="00675F81"/>
    <w:rsid w:val="006A6B3C"/>
    <w:rsid w:val="006A6B56"/>
    <w:rsid w:val="006C64F2"/>
    <w:rsid w:val="006E0F94"/>
    <w:rsid w:val="006E1B59"/>
    <w:rsid w:val="0070047E"/>
    <w:rsid w:val="0073149B"/>
    <w:rsid w:val="0074444E"/>
    <w:rsid w:val="00764E9E"/>
    <w:rsid w:val="007654E1"/>
    <w:rsid w:val="0078433B"/>
    <w:rsid w:val="007849B0"/>
    <w:rsid w:val="00792AD3"/>
    <w:rsid w:val="007960DC"/>
    <w:rsid w:val="007F6CA2"/>
    <w:rsid w:val="00843600"/>
    <w:rsid w:val="008A3CDB"/>
    <w:rsid w:val="008B681C"/>
    <w:rsid w:val="008C2360"/>
    <w:rsid w:val="008C7ABA"/>
    <w:rsid w:val="008D21FD"/>
    <w:rsid w:val="008D4AC9"/>
    <w:rsid w:val="008F0708"/>
    <w:rsid w:val="008F54C6"/>
    <w:rsid w:val="00901D6C"/>
    <w:rsid w:val="0091184A"/>
    <w:rsid w:val="0092780A"/>
    <w:rsid w:val="00937E32"/>
    <w:rsid w:val="0095616C"/>
    <w:rsid w:val="009D59FE"/>
    <w:rsid w:val="009F23AD"/>
    <w:rsid w:val="00A11F37"/>
    <w:rsid w:val="00A33BF8"/>
    <w:rsid w:val="00A54EAD"/>
    <w:rsid w:val="00A56356"/>
    <w:rsid w:val="00A578FB"/>
    <w:rsid w:val="00A740E0"/>
    <w:rsid w:val="00A87DDB"/>
    <w:rsid w:val="00A95E3D"/>
    <w:rsid w:val="00AB5F92"/>
    <w:rsid w:val="00AC1E52"/>
    <w:rsid w:val="00AD4ACB"/>
    <w:rsid w:val="00AE1F12"/>
    <w:rsid w:val="00B0156F"/>
    <w:rsid w:val="00B24A56"/>
    <w:rsid w:val="00B75E95"/>
    <w:rsid w:val="00B91B63"/>
    <w:rsid w:val="00BA0B53"/>
    <w:rsid w:val="00BE3789"/>
    <w:rsid w:val="00C455B7"/>
    <w:rsid w:val="00C478E3"/>
    <w:rsid w:val="00C54298"/>
    <w:rsid w:val="00C6693C"/>
    <w:rsid w:val="00C71C89"/>
    <w:rsid w:val="00C84337"/>
    <w:rsid w:val="00C925E1"/>
    <w:rsid w:val="00CA0002"/>
    <w:rsid w:val="00CB603C"/>
    <w:rsid w:val="00CC0FE6"/>
    <w:rsid w:val="00CC40C4"/>
    <w:rsid w:val="00CD5539"/>
    <w:rsid w:val="00D01926"/>
    <w:rsid w:val="00D80D5F"/>
    <w:rsid w:val="00DA6AF1"/>
    <w:rsid w:val="00DC29B1"/>
    <w:rsid w:val="00DC6D21"/>
    <w:rsid w:val="00DC7C74"/>
    <w:rsid w:val="00DD2411"/>
    <w:rsid w:val="00E0783F"/>
    <w:rsid w:val="00E27A16"/>
    <w:rsid w:val="00E34741"/>
    <w:rsid w:val="00E3710F"/>
    <w:rsid w:val="00E52AD7"/>
    <w:rsid w:val="00E842C7"/>
    <w:rsid w:val="00E93495"/>
    <w:rsid w:val="00E945ED"/>
    <w:rsid w:val="00EA7B18"/>
    <w:rsid w:val="00EC6924"/>
    <w:rsid w:val="00EE36D1"/>
    <w:rsid w:val="00F015AF"/>
    <w:rsid w:val="00F027EF"/>
    <w:rsid w:val="00F02C20"/>
    <w:rsid w:val="00F27518"/>
    <w:rsid w:val="00F32AB0"/>
    <w:rsid w:val="00F542E0"/>
    <w:rsid w:val="00F60B7D"/>
    <w:rsid w:val="00FB6407"/>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5828F"/>
  <w15:docId w15:val="{1F10152A-DEE7-4431-A8BB-5AB482295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f0">
    <w:name w:val="Normal (Web)"/>
    <w:basedOn w:val="a"/>
    <w:uiPriority w:val="99"/>
    <w:semiHidden/>
    <w:unhideWhenUsed/>
    <w:rsid w:val="00E34741"/>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5</Pages>
  <Words>490</Words>
  <Characters>2799</Characters>
  <Application>Microsoft Office Word</Application>
  <DocSecurity>0</DocSecurity>
  <Lines>23</Lines>
  <Paragraphs>6</Paragraphs>
  <ScaleCrop>false</ScaleCrop>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feng yifei</cp:lastModifiedBy>
  <cp:revision>8</cp:revision>
  <dcterms:created xsi:type="dcterms:W3CDTF">2022-05-12T12:01:00Z</dcterms:created>
  <dcterms:modified xsi:type="dcterms:W3CDTF">2022-05-19T14:50:00Z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